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F60" w:rsidRPr="00844F60" w:rsidRDefault="00844F60" w:rsidP="00844F60">
      <w:pPr>
        <w:jc w:val="center"/>
        <w:rPr>
          <w:sz w:val="24"/>
          <w:szCs w:val="24"/>
        </w:rPr>
      </w:pPr>
      <w:r w:rsidRPr="00844F60">
        <w:rPr>
          <w:b/>
          <w:bCs/>
          <w:sz w:val="24"/>
          <w:szCs w:val="24"/>
        </w:rPr>
        <w:t>Формируем навыки самообслуживания у детей 2 – 3 лет</w:t>
      </w:r>
    </w:p>
    <w:p w:rsidR="00844F60" w:rsidRPr="00844F60" w:rsidRDefault="00844F60" w:rsidP="00844F60">
      <w:pPr>
        <w:jc w:val="center"/>
        <w:rPr>
          <w:sz w:val="24"/>
          <w:szCs w:val="24"/>
        </w:rPr>
      </w:pPr>
      <w:r w:rsidRPr="00844F60">
        <w:rPr>
          <w:b/>
          <w:bCs/>
          <w:sz w:val="24"/>
          <w:szCs w:val="24"/>
        </w:rPr>
        <w:t>Консультация для родителей</w:t>
      </w:r>
      <w:bookmarkStart w:id="0" w:name="_GoBack"/>
      <w:bookmarkEnd w:id="0"/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В три  года  у ребенка  должны  быть  сформированы  культурно-</w:t>
      </w:r>
      <w:proofErr w:type="spellStart"/>
      <w:r w:rsidRPr="00844F60">
        <w:rPr>
          <w:sz w:val="24"/>
          <w:szCs w:val="24"/>
        </w:rPr>
        <w:t>гигиеничесие</w:t>
      </w:r>
      <w:proofErr w:type="spellEnd"/>
      <w:r w:rsidRPr="00844F60">
        <w:rPr>
          <w:sz w:val="24"/>
          <w:szCs w:val="24"/>
        </w:rPr>
        <w:t>  навыки (самостоятельно есть ложкой, проситься в туалет и пользоваться горшком, умываться и мыть руки, пользоваться полотенцем) и навыки самообслуживания. Возможно, эти  навыки  сформированы частично. В этом  случае могут  возникнуть  трудности  в процессе  адаптации. Особенно если  дома соблюдение режимных  моментов  и  сами навыки  осуществляется  в  отрицательно окрашенной  эмоциональной  обстановке.  Тогда  в группе малышу  будет сложно  выполнять требования  воспитателя,  и он  будет  протестовать против них, избегать. Как следствие,  не принятие ребенком   обстановки  детского  сада и трудности  в адаптации. Очень важно соблюдать постоянство условий и единство требований к детям в семье и детском саду.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Во время  подготовки  к новому  учебному  году  мы решили  напомнить родителям, как  обучать  малыша  культурно-гигиеническим навыкам: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drawing>
          <wp:inline distT="0" distB="0" distL="0" distR="0" wp14:anchorId="055E9514" wp14:editId="1889CBCD">
            <wp:extent cx="106045" cy="106045"/>
            <wp:effectExtent l="0" t="0" r="8255" b="8255"/>
            <wp:docPr id="6" name="Рисунок 6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F60">
        <w:rPr>
          <w:sz w:val="24"/>
          <w:szCs w:val="24"/>
        </w:rPr>
        <w:t>обучение  проходит при совместной деятельности взрослого и ребенка: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drawing>
          <wp:inline distT="0" distB="0" distL="0" distR="0" wp14:anchorId="795C3F67" wp14:editId="62F93AA4">
            <wp:extent cx="106045" cy="106045"/>
            <wp:effectExtent l="0" t="0" r="8255" b="8255"/>
            <wp:docPr id="5" name="Рисунок 5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F60">
        <w:rPr>
          <w:sz w:val="24"/>
          <w:szCs w:val="24"/>
        </w:rPr>
        <w:t> обучение должно быть постепенным, по мере овладения простым действиями, постепенно вводить   более сложные составляющие;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drawing>
          <wp:inline distT="0" distB="0" distL="0" distR="0" wp14:anchorId="0E4B98E5" wp14:editId="05355193">
            <wp:extent cx="106045" cy="106045"/>
            <wp:effectExtent l="0" t="0" r="8255" b="8255"/>
            <wp:docPr id="4" name="Рисунок 4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F60">
        <w:rPr>
          <w:sz w:val="24"/>
          <w:szCs w:val="24"/>
        </w:rPr>
        <w:t> </w:t>
      </w:r>
      <w:proofErr w:type="gramStart"/>
      <w:r w:rsidRPr="00844F60">
        <w:rPr>
          <w:sz w:val="24"/>
          <w:szCs w:val="24"/>
        </w:rPr>
        <w:t>при обучении осуществлять показ самого действия, фиксировать внимание на его «секретах» (например, главный «секрет» приема пищи – брать еду с ложки  губами, а не языком.</w:t>
      </w:r>
      <w:proofErr w:type="gramEnd"/>
      <w:r w:rsidRPr="00844F60">
        <w:rPr>
          <w:sz w:val="24"/>
          <w:szCs w:val="24"/>
        </w:rPr>
        <w:t xml:space="preserve"> </w:t>
      </w:r>
      <w:proofErr w:type="gramStart"/>
      <w:r w:rsidRPr="00844F60">
        <w:rPr>
          <w:sz w:val="24"/>
          <w:szCs w:val="24"/>
        </w:rPr>
        <w:t>Взрослый при этом  вытягивает губы «трубочкой», имитирует  втягивание  содержимого);</w:t>
      </w:r>
      <w:proofErr w:type="gramEnd"/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drawing>
          <wp:inline distT="0" distB="0" distL="0" distR="0" wp14:anchorId="698739B5" wp14:editId="03BDD5A2">
            <wp:extent cx="106045" cy="106045"/>
            <wp:effectExtent l="0" t="0" r="8255" b="8255"/>
            <wp:docPr id="3" name="Рисунок 3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F60">
        <w:rPr>
          <w:sz w:val="24"/>
          <w:szCs w:val="24"/>
        </w:rPr>
        <w:t> по мере  приобретения  навыка  доля участия взрослого сокращается, а доля самостоятельности ребенка увеличивается, взрослый только наблюдает, подсказывает правильное  действие;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drawing>
          <wp:inline distT="0" distB="0" distL="0" distR="0" wp14:anchorId="24B96B84" wp14:editId="785E5B40">
            <wp:extent cx="106045" cy="106045"/>
            <wp:effectExtent l="0" t="0" r="8255" b="8255"/>
            <wp:docPr id="2" name="Рисунок 2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F60">
        <w:rPr>
          <w:sz w:val="24"/>
          <w:szCs w:val="24"/>
        </w:rPr>
        <w:t>поощрение самостоятельных  действий  укрепляет  положительное  отношение, утверждает в стремлении к самостоятельности;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drawing>
          <wp:inline distT="0" distB="0" distL="0" distR="0" wp14:anchorId="56DF9E36" wp14:editId="5BC5501D">
            <wp:extent cx="106045" cy="106045"/>
            <wp:effectExtent l="0" t="0" r="8255" b="8255"/>
            <wp:docPr id="1" name="Рисунок 1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F60">
        <w:rPr>
          <w:sz w:val="24"/>
          <w:szCs w:val="24"/>
        </w:rPr>
        <w:t>ласковый  голос, спокойное  и доброжелательное  отношение настраивают малыша на взаимодействие. Потешки, песенки, присказки  делают процесс формирования навыка  более  привлекательным.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b/>
          <w:bCs/>
          <w:sz w:val="24"/>
          <w:szCs w:val="24"/>
        </w:rPr>
        <w:t>Правила: «Учимся умываться»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Завернуть  рукава  одежды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Взять  мыло и намылить  руки – сделать белые перчатки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Смыть  мыло под струей воды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Вымыть лицо (взрослый  называет каждую  его часть). Учимся сморкаться: зажимая то одну, то другую ноздрю, с усилием «выдуть» струю воздуха.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Еще раз  обмыть руки водой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Снять полотенце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lastRenderedPageBreak/>
        <w:sym w:font="Symbol" w:char="F0B7"/>
      </w:r>
      <w:r w:rsidRPr="00844F60">
        <w:rPr>
          <w:sz w:val="24"/>
          <w:szCs w:val="24"/>
        </w:rPr>
        <w:t>         Насухо вытереть  лицо и руки (взрослый называет  части тела и лица, которые вытираются)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Предложить посмотреть в зеркало: «Вот какой я чистенький», похвалить за старание.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b/>
          <w:bCs/>
          <w:sz w:val="24"/>
          <w:szCs w:val="24"/>
        </w:rPr>
        <w:t>Правило:</w:t>
      </w:r>
      <w:r w:rsidRPr="00844F60">
        <w:rPr>
          <w:sz w:val="24"/>
          <w:szCs w:val="24"/>
        </w:rPr>
        <w:t> «</w:t>
      </w:r>
      <w:r w:rsidRPr="00844F60">
        <w:rPr>
          <w:b/>
          <w:bCs/>
          <w:sz w:val="24"/>
          <w:szCs w:val="24"/>
        </w:rPr>
        <w:t>Учимся пользоваться полотенцем»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Предложить   ребенку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Снять  полотенце  с крючка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Положить его на одну руку, затем «спрятать»  под него вторую руку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Ровно держа полотенце посередине, поднести его  к лицу, наложить на него, прижимая, касаться каждой части лица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Освободить одну руку из-под полотенца и вытирать ее движением руки, спрятанной под полотенцем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Поменять руки местами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Все  действия сопровождаются оживленным  разговором с малышом и, при необходимости,  показом.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b/>
          <w:bCs/>
          <w:sz w:val="24"/>
          <w:szCs w:val="24"/>
        </w:rPr>
        <w:t>Учимся пользоваться носовым платком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Знать  назначение носового платка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Спокойно относиться к процедуре использования платка по назначению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Спокойно относиться к процедуре использования платка по назначению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Находить носовой платок в кармане платья, кофты, и т.п.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Самостоятельно  доставать платок  из кармана и использовать его по  назначению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Постепенно формировать  умение разворачивать и сворачивать  платок, аккуратно  класть его в карман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Обращать внимание на чистоту  носового  платка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b/>
          <w:bCs/>
          <w:sz w:val="24"/>
          <w:szCs w:val="24"/>
        </w:rPr>
        <w:t>Учим пользоваться расческой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Знать  свою  расческу и место, где она лежит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Показать  функциональное  назначение  расчески и формировать  навык  ее использования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Исключить возможность  пользования чужой расческой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b/>
          <w:bCs/>
          <w:sz w:val="24"/>
          <w:szCs w:val="24"/>
        </w:rPr>
        <w:t>Учимся пользоваться зеркалом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Знать, что такое зеркало и его функциональное  назначение (причесываться перед  зеркалом, рассматривать  свою одежду)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подводить малыша  к зеркалу, обращать  внимание  на чистоту одежды и лица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lastRenderedPageBreak/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 xml:space="preserve">В детском  саду   процессы  приема  пищи,  одевания-раздевания,  подготовка ко сну   часто сопровождаются  капризами, так как  раньше  все  эти функции  помогала выполнять мама. Поэтому  в общении  с детьми  очень важно использовать игровые приёмы,   элементы  устного  народного  творчества. Сказки, потешки,  загадки, </w:t>
      </w:r>
      <w:proofErr w:type="spellStart"/>
      <w:r w:rsidRPr="00844F60">
        <w:rPr>
          <w:sz w:val="24"/>
          <w:szCs w:val="24"/>
        </w:rPr>
        <w:t>уговорушки</w:t>
      </w:r>
      <w:proofErr w:type="spellEnd"/>
      <w:r w:rsidRPr="00844F60">
        <w:rPr>
          <w:sz w:val="24"/>
          <w:szCs w:val="24"/>
        </w:rPr>
        <w:t xml:space="preserve"> являются незаменимым  средством  установления  контакта  с ребенком. Ласковый  говорок  потешек и прибауток вызывает у него  радость. Именно через  элементы фольклора  легко  донести до ребенка  свою нежность, заботу, любовь и веру в него. Использование  элементов устного  народного  творчества способствует  развитию  речевых  навыков, обогащению словарного  запаса и приобщает к красоте  речи.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Предлагаем вам, уважаемые родители самые варианты стихов, потешек для общения с ребенком.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b/>
          <w:bCs/>
          <w:sz w:val="24"/>
          <w:szCs w:val="24"/>
        </w:rPr>
        <w:t>Потешки при умывании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Кран откройся! Нос умойся!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Мойтесь сразу оба глаза!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Мойтесь уши, мойся шейка!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Шейка мойся хорошенько!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Мойся, мойся, обливайся!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Грязь, смывайся, грязь, смывайся!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Водичка, водичка,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Умой мое личико,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Чтобы глазки блестели,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Чтобы щечки  краснели,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Чтоб смеялся роток,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Чтоб кусался зубок.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А водичка булькает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А водичка пениться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Катенька помоется,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Причешется, оденется.</w:t>
      </w:r>
    </w:p>
    <w:p w:rsidR="00844F60" w:rsidRPr="00844F60" w:rsidRDefault="00844F60" w:rsidP="00844F60">
      <w:pPr>
        <w:rPr>
          <w:sz w:val="24"/>
          <w:szCs w:val="24"/>
        </w:rPr>
      </w:pPr>
      <w:proofErr w:type="gramStart"/>
      <w:r w:rsidRPr="00844F60">
        <w:rPr>
          <w:sz w:val="24"/>
          <w:szCs w:val="24"/>
        </w:rPr>
        <w:t>Хлюп-хлюп</w:t>
      </w:r>
      <w:proofErr w:type="gramEnd"/>
      <w:r w:rsidRPr="00844F60">
        <w:rPr>
          <w:sz w:val="24"/>
          <w:szCs w:val="24"/>
        </w:rPr>
        <w:t>  ручками,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Полон  мыла таз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Ты не трогай, Катенька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Мыльной ручкой глаз.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lastRenderedPageBreak/>
        <w:t>Водичка  серебристая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Струиться из-под крана.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И мыло есть душистое,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Совсем как в нашей ванной.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«Водичка серебристая,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ты как сюда попала?»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«Через  луга росистые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Я в детский сад  бежала».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«Водичка серебристая,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зачем ты к нам бежала?»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«Чтоб все вы были чистыми,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Чтоб все вокруг  сверкало».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Ай, лады-лады-лады,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Не боимся мы воды,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Чисто умываемся,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Маме улыбаемся.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Из колодца принесла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Курица  водицы.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И цыплята всей  гурьбой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Побежали мыться.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В ручейке вода струиться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В речке плещется вода.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Мы под краном будем  мыться,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Без воды мы никуда.</w:t>
      </w:r>
    </w:p>
    <w:p w:rsidR="00844F60" w:rsidRPr="00844F60" w:rsidRDefault="00844F60" w:rsidP="00844F60">
      <w:pPr>
        <w:rPr>
          <w:sz w:val="24"/>
          <w:szCs w:val="24"/>
        </w:rPr>
      </w:pPr>
      <w:proofErr w:type="gramStart"/>
      <w:r w:rsidRPr="00844F60">
        <w:rPr>
          <w:sz w:val="24"/>
          <w:szCs w:val="24"/>
        </w:rPr>
        <w:t>Моем</w:t>
      </w:r>
      <w:proofErr w:type="gramEnd"/>
      <w:r w:rsidRPr="00844F60">
        <w:rPr>
          <w:sz w:val="24"/>
          <w:szCs w:val="24"/>
        </w:rPr>
        <w:t xml:space="preserve"> руки, моем лица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Мылом, щеткой и водой.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Если ты не любишь мыться,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Эту песенку не пой.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b/>
          <w:bCs/>
          <w:sz w:val="24"/>
          <w:szCs w:val="24"/>
        </w:rPr>
        <w:lastRenderedPageBreak/>
        <w:t>Потешки при одевании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 xml:space="preserve">Моя Катя  </w:t>
      </w:r>
      <w:proofErr w:type="spellStart"/>
      <w:r w:rsidRPr="00844F60">
        <w:rPr>
          <w:sz w:val="24"/>
          <w:szCs w:val="24"/>
        </w:rPr>
        <w:t>маленька</w:t>
      </w:r>
      <w:proofErr w:type="spellEnd"/>
      <w:r w:rsidRPr="00844F60">
        <w:rPr>
          <w:sz w:val="24"/>
          <w:szCs w:val="24"/>
        </w:rPr>
        <w:t>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На ней шубка  аленька,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Опушка бобровая,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Катя чернобровая.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На дворе большой мороз,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Отморозит кукла нос,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Теплый шарфик нужен ей,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Чтоб укрыться потеплей.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Надеваем  шапочки,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Надеваем  курточки,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Застегиваем пуговички,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Один, два, три, четыре, пять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Мы готовы все  гулять.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Ой, забыли мы про туфельки.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Обуем  туфельки на ножки.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Эту на правую ножку,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Эту на левую ножку.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Наденем на ножки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Новые  сапожки,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Пустим по дорожке.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Будет Катенька ходить,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Сапожки новые носить.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Завяжи потуже  шарф,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Буду делать снежный шар.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lastRenderedPageBreak/>
        <w:t>Я шар покачу.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Гулять хочу.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Нос, рот, голова,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Уши, щеки, нос, глаза,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Плечи, плечи, шея, грудь,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Не забыть бы что-нибудь.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Ножками топ-топ-топ.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Ручками Хлоп-хлоп-хлоп.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b/>
          <w:bCs/>
          <w:sz w:val="24"/>
          <w:szCs w:val="24"/>
        </w:rPr>
        <w:t>Потешки на прогулке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Ночью выпал  первый снег.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Я оделась  раньше всех.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Я санки качу,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Гулять  хочу.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Покатились санки вниз,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Крепче Катенька держись!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Ты сиди, не упади –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Там канавка впереди!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Надо ездить осторожно,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А нет то, разбиться можно.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На горочке  нашей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Детишек не счесть: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Саша, Маша, Даша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И Катенька есть.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Крепче  стал  мороз  никак,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lastRenderedPageBreak/>
        <w:t>Мы  замерзнем  стоя  так.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Чтоб  согреться  поскорей,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Будем  прыгать  веселей.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b/>
          <w:bCs/>
          <w:sz w:val="24"/>
          <w:szCs w:val="24"/>
        </w:rPr>
        <w:t>Потешки «на сон грядущий»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Ходит  Сон по хате,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В сереньком  халате,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 xml:space="preserve">А </w:t>
      </w:r>
      <w:proofErr w:type="spellStart"/>
      <w:r w:rsidRPr="00844F60">
        <w:rPr>
          <w:sz w:val="24"/>
          <w:szCs w:val="24"/>
        </w:rPr>
        <w:t>Сониха</w:t>
      </w:r>
      <w:proofErr w:type="spellEnd"/>
      <w:r w:rsidRPr="00844F60">
        <w:rPr>
          <w:sz w:val="24"/>
          <w:szCs w:val="24"/>
        </w:rPr>
        <w:t>  под окном -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В сарафане голубом.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Ходят вместе они,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Ты, цыпленочек, усни.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Вот и люди спят,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Вот и звери спят.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Птицы спят на веточках,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Лисята спят на горочках,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Зайцы спят на травушке, утки – на муравушке,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Детки спят по люлечкам,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Спят - поспят,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всему  миру спать велят.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Баю, баю, байки,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Прилетели чайки,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Стали крыльями махать,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Наших  деток усыплять.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lastRenderedPageBreak/>
        <w:t>Бай, бай, бай, бай,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Ты, собаченька,  не  лай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 xml:space="preserve">И в </w:t>
      </w:r>
      <w:proofErr w:type="spellStart"/>
      <w:r w:rsidRPr="00844F60">
        <w:rPr>
          <w:sz w:val="24"/>
          <w:szCs w:val="24"/>
        </w:rPr>
        <w:t>гудочек</w:t>
      </w:r>
      <w:proofErr w:type="spellEnd"/>
      <w:r w:rsidRPr="00844F60">
        <w:rPr>
          <w:sz w:val="24"/>
          <w:szCs w:val="24"/>
        </w:rPr>
        <w:t xml:space="preserve"> не гуди –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Наших деток не буди.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Наши детки будут спать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Да большими вырастать.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b/>
          <w:bCs/>
          <w:sz w:val="24"/>
          <w:szCs w:val="24"/>
        </w:rPr>
        <w:t>Потешки после сна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Колокольчик ледяной,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Он всегда, везде со мной,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«Просыпайтесь!»- говорит,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«Закаляйтесь!» - всем велит.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С добрым утром, глазки!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Вы проснулись?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С добрым утром, ушки!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Вы проснулись?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С добрым утром, ручки!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Вы проснулись?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С добрым утром, ножки!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Вы проснулись?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Глазки смотрят,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Ушки слушают,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Ручки хлопают,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Ножки топают,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Ура, я проснулс</w:t>
      </w:r>
      <w:proofErr w:type="gramStart"/>
      <w:r w:rsidRPr="00844F60">
        <w:rPr>
          <w:sz w:val="24"/>
          <w:szCs w:val="24"/>
        </w:rPr>
        <w:t>я(</w:t>
      </w:r>
      <w:proofErr w:type="spellStart"/>
      <w:proofErr w:type="gramEnd"/>
      <w:r w:rsidRPr="00844F60">
        <w:rPr>
          <w:sz w:val="24"/>
          <w:szCs w:val="24"/>
        </w:rPr>
        <w:t>лась</w:t>
      </w:r>
      <w:proofErr w:type="spellEnd"/>
      <w:r w:rsidRPr="00844F60">
        <w:rPr>
          <w:sz w:val="24"/>
          <w:szCs w:val="24"/>
        </w:rPr>
        <w:t>).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Вот  проснулся  петушок,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Встала курочка.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Подымайся, мой дружок,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Вставай, мой Юрочка.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На ковре котята  спят,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Просыпаться не хотят.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lastRenderedPageBreak/>
        <w:t>Вот  на спинку все легли,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Расшалились тут они.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Хорошо нам отдыхать,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Но уже пора вставать.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Потянуться, улыбнуться,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Всем открыть глаза и встать.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Вместе с солнышком  встаем,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Вместе  с птичками  поем,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С добрым  утром, с новым  днем.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Вот как  славно  мы живем.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b/>
          <w:bCs/>
          <w:sz w:val="24"/>
          <w:szCs w:val="24"/>
        </w:rPr>
        <w:t>Как научить ребенка вести себя за столом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Многих  родителей интересует  этот  вопрос.  Многие  дети  и на третьем  году требуют, что бы их кормили  взрослые, просят почитать  книги во время еды, просят включить мультфильмы</w:t>
      </w:r>
      <w:proofErr w:type="gramStart"/>
      <w:r w:rsidRPr="00844F60">
        <w:rPr>
          <w:sz w:val="24"/>
          <w:szCs w:val="24"/>
        </w:rPr>
        <w:t xml:space="preserve">.. </w:t>
      </w:r>
      <w:proofErr w:type="gramEnd"/>
      <w:r w:rsidRPr="00844F60">
        <w:rPr>
          <w:sz w:val="24"/>
          <w:szCs w:val="24"/>
        </w:rPr>
        <w:t>Родители знают, что этого  делать нельзя, но идут на различные ухищрения, лишь  бы накормить  малыша.  Очень важно соблюдать некоторые правила. У ребенка необходимо  вырабатывать положительное  отношение  к приему пищи: не нужно  накладывать на тарелку слишком много пищи.   Никогда не кормите ребенка насильно; не разрешайте уносить с собой куски хлеба, яблоки,  сладости; не следует между приемами пищи давать дополнительную еду,  не стоит давать сладости «под  просмотр» телевизора, показывайте образец приема пищи, выработайте свой порядок за столом.  Участие ребенка в семейном ужине  имеет для него большое значение.  Это  значит, что он принят в семье, является равноправным  членом, следовательно, должен  выполнять правила, принятые в семье за столом. Например, закончив  еду нужно  дождаться  всех. Атмосфера за столом должна быть доброжелательная, темы разговоров  приятны и интересны для всех членов без исключения. Очень распространено мнение, что за столом нельзя разговаривать. Но все же это возможно,  ребенок имеет право участвовать в беседе и быть выслушанным, если выполняются следующие правила: во время разговора во рту у него нет пищи, если он вступил в разговор, не перебив другого. Если ребенку сложно выполнять эти правила, стоит временно отказаться от бесед за столом.  Еще один важный момент - это запрет на обсуждение манеры приема пищи, лучше лишний раз показать как правильно вести себя за столом на своем личном примере.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b/>
          <w:bCs/>
          <w:sz w:val="24"/>
          <w:szCs w:val="24"/>
        </w:rPr>
        <w:t>Памятка по формированию простейших навыков самостоятельности: 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b/>
          <w:bCs/>
          <w:i/>
          <w:iCs/>
          <w:sz w:val="24"/>
          <w:szCs w:val="24"/>
        </w:rPr>
        <w:t>в 2 года и 6 месяцев: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одеваться и раздеваться с небольшой помощью взрослого;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расстегивать и застегивать одну - две пуговицы;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b/>
          <w:bCs/>
          <w:i/>
          <w:iCs/>
          <w:sz w:val="24"/>
          <w:szCs w:val="24"/>
        </w:rPr>
        <w:t>в 3 года: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lastRenderedPageBreak/>
        <w:sym w:font="Symbol" w:char="F0B7"/>
      </w:r>
      <w:r w:rsidRPr="00844F60">
        <w:rPr>
          <w:sz w:val="24"/>
          <w:szCs w:val="24"/>
        </w:rPr>
        <w:t>         одеваться с небольшой помощью взрослого, а раздеваться самостоятельно;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складывать свою одежду перед сном;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застегивать несколько пуговиц, завязывать (связывать) шнурки;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знать назначение многих предметов и их местонахождение;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выполнять поручения из 2–3 действий («отнеси», «поставь», «принеси»);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уметь мыть руки с мылом, умываться, вытираться полотенцем;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замечать беспорядок в своей одежде, пользоваться носовым платком;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регулировать свои физиологические потребности;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вытирать обувь при входе в квартиру;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аккуратно есть, правильно держать ложку, пользоваться салфеткой;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sym w:font="Symbol" w:char="F0B7"/>
      </w:r>
      <w:r w:rsidRPr="00844F60">
        <w:rPr>
          <w:sz w:val="24"/>
          <w:szCs w:val="24"/>
        </w:rPr>
        <w:t>         не выходить из-за стола до конца еды и не мешать за столом другим;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sz w:val="24"/>
          <w:szCs w:val="24"/>
        </w:rPr>
        <w:t>говорить слова благодарности, здороваться, прощаться.</w:t>
      </w:r>
    </w:p>
    <w:p w:rsidR="00844F60" w:rsidRPr="00844F60" w:rsidRDefault="00844F60" w:rsidP="00844F60">
      <w:pPr>
        <w:rPr>
          <w:sz w:val="24"/>
          <w:szCs w:val="24"/>
        </w:rPr>
      </w:pPr>
      <w:r w:rsidRPr="00844F60">
        <w:rPr>
          <w:b/>
          <w:bCs/>
          <w:sz w:val="24"/>
          <w:szCs w:val="24"/>
        </w:rPr>
        <w:t>И давайте не забывать, что соблюдение культурно-гигиенических правил, одно из условий здорового и безопасного роста и развития вашего ребёнка.  </w:t>
      </w:r>
    </w:p>
    <w:p w:rsidR="00C51D66" w:rsidRPr="00844F60" w:rsidRDefault="00C51D66">
      <w:pPr>
        <w:rPr>
          <w:sz w:val="24"/>
          <w:szCs w:val="24"/>
        </w:rPr>
      </w:pPr>
    </w:p>
    <w:sectPr w:rsidR="00C51D66" w:rsidRPr="00844F60" w:rsidSect="0008328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1AB"/>
    <w:rsid w:val="00083287"/>
    <w:rsid w:val="000D41AB"/>
    <w:rsid w:val="00605318"/>
    <w:rsid w:val="00844F60"/>
    <w:rsid w:val="00C5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F6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F6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1686</Words>
  <Characters>9612</Characters>
  <Application>Microsoft Office Word</Application>
  <DocSecurity>0</DocSecurity>
  <Lines>80</Lines>
  <Paragraphs>22</Paragraphs>
  <ScaleCrop>false</ScaleCrop>
  <Company/>
  <LinksUpToDate>false</LinksUpToDate>
  <CharactersWithSpaces>11276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2020-01-19T08:33:00Z</dcterms:created>
  <dcterms:modified xsi:type="dcterms:W3CDTF">2020-01-19T08:34:00Z</dcterms:modified>
</cp:coreProperties>
</file>