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A0" w:rsidRPr="00626BA0" w:rsidRDefault="00626BA0" w:rsidP="00626BA0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BA0">
        <w:rPr>
          <w:rFonts w:ascii="Times New Roman" w:hAnsi="Times New Roman" w:cs="Times New Roman"/>
          <w:sz w:val="24"/>
          <w:szCs w:val="24"/>
        </w:rPr>
        <w:t>Муниципальное казённое  дошкольное образовательное учреждение «Детский  сад №1 г Киренска»</w:t>
      </w:r>
    </w:p>
    <w:p w:rsidR="00626BA0" w:rsidRPr="00626BA0" w:rsidRDefault="00626BA0" w:rsidP="00626BA0">
      <w:pPr>
        <w:spacing w:after="0"/>
        <w:jc w:val="center"/>
        <w:rPr>
          <w:rFonts w:ascii="Times New Roman" w:hAnsi="Times New Roman" w:cs="Times New Roman"/>
          <w:b/>
          <w:color w:val="0000CC"/>
          <w:sz w:val="36"/>
          <w:szCs w:val="36"/>
        </w:rPr>
      </w:pPr>
      <w:r w:rsidRPr="00626BA0">
        <w:rPr>
          <w:rFonts w:ascii="Times New Roman" w:hAnsi="Times New Roman" w:cs="Times New Roman"/>
          <w:b/>
          <w:color w:val="0000CC"/>
          <w:sz w:val="36"/>
          <w:szCs w:val="36"/>
        </w:rPr>
        <w:t>Консультация для воспитателей</w:t>
      </w:r>
    </w:p>
    <w:p w:rsidR="00626BA0" w:rsidRDefault="00626BA0" w:rsidP="00626BA0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522CDF" w:rsidRDefault="00626BA0" w:rsidP="00626BA0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A463B8" wp14:editId="3B9244D0">
                <wp:simplePos x="0" y="0"/>
                <wp:positionH relativeFrom="column">
                  <wp:posOffset>238125</wp:posOffset>
                </wp:positionH>
                <wp:positionV relativeFrom="paragraph">
                  <wp:posOffset>97790</wp:posOffset>
                </wp:positionV>
                <wp:extent cx="6324600" cy="50768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5076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6BA0" w:rsidRDefault="00626BA0" w:rsidP="00626BA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sz w:val="36"/>
                                <w:szCs w:val="36"/>
                                <w:lang w:eastAsia="ru-RU"/>
                              </w:rPr>
                              <w:drawing>
                                <wp:inline distT="0" distB="0" distL="0" distR="0" wp14:anchorId="6FA9298A" wp14:editId="47AB87DF">
                                  <wp:extent cx="6116320" cy="4324434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16320" cy="4324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18.75pt;margin-top:7.7pt;width:498pt;height:39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" fillcolor="yellow" strokecolor="#974706 [1609]" strokeweight="2pt">
                <v:textbox>
                  <w:txbxContent>
                    <w:p w:rsidR="00626BA0" w:rsidRDefault="00626BA0" w:rsidP="00626BA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sz w:val="36"/>
                          <w:szCs w:val="36"/>
                          <w:lang w:eastAsia="ru-RU"/>
                        </w:rPr>
                        <w:drawing>
                          <wp:inline distT="0" distB="0" distL="0" distR="0" wp14:anchorId="6FA9298A" wp14:editId="47AB87DF">
                            <wp:extent cx="6116320" cy="4324434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16320" cy="4324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E4599" wp14:editId="5510C1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26BA0" w:rsidRPr="00626BA0" w:rsidRDefault="00626BA0" w:rsidP="00626BA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C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6BA0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C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Этикет в детском саду</w:t>
                            </w:r>
                          </w:p>
                          <w:p w:rsidR="00626BA0" w:rsidRPr="00626BA0" w:rsidRDefault="00626BA0" w:rsidP="00626BA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C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6BA0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C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Культура поведения</w:t>
                            </w:r>
                          </w:p>
                          <w:p w:rsidR="00626BA0" w:rsidRPr="00626BA0" w:rsidRDefault="00626BA0" w:rsidP="00626BA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C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6BA0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C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 столом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margin-left:0;margin-top:0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626BA0" w:rsidRPr="00626BA0" w:rsidRDefault="00626BA0" w:rsidP="00626BA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C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26BA0">
                        <w:rPr>
                          <w:rFonts w:ascii="Times New Roman" w:hAnsi="Times New Roman" w:cs="Times New Roman"/>
                          <w:b/>
                          <w:caps/>
                          <w:color w:val="C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Этикет в детском саду</w:t>
                      </w:r>
                    </w:p>
                    <w:p w:rsidR="00626BA0" w:rsidRPr="00626BA0" w:rsidRDefault="00626BA0" w:rsidP="00626BA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C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26BA0">
                        <w:rPr>
                          <w:rFonts w:ascii="Times New Roman" w:hAnsi="Times New Roman" w:cs="Times New Roman"/>
                          <w:b/>
                          <w:caps/>
                          <w:color w:val="C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Культура поведения</w:t>
                      </w:r>
                    </w:p>
                    <w:p w:rsidR="00626BA0" w:rsidRPr="00626BA0" w:rsidRDefault="00626BA0" w:rsidP="00626BA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C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26BA0">
                        <w:rPr>
                          <w:rFonts w:ascii="Times New Roman" w:hAnsi="Times New Roman" w:cs="Times New Roman"/>
                          <w:b/>
                          <w:caps/>
                          <w:color w:val="C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за столом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22CDF" w:rsidRDefault="00522CDF" w:rsidP="007D3AC2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BA0" w:rsidRPr="00424D08" w:rsidRDefault="00626BA0" w:rsidP="00424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AC2" w:rsidRPr="00626BA0" w:rsidRDefault="007D3AC2" w:rsidP="00626BA0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626BA0">
        <w:rPr>
          <w:rFonts w:ascii="Times New Roman" w:hAnsi="Times New Roman" w:cs="Times New Roman"/>
          <w:b/>
          <w:color w:val="C00000"/>
          <w:sz w:val="36"/>
          <w:szCs w:val="36"/>
        </w:rPr>
        <w:t>Консультация для воспитателей</w:t>
      </w:r>
    </w:p>
    <w:p w:rsidR="00626BA0" w:rsidRDefault="00626BA0" w:rsidP="00626BA0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D3AC2" w:rsidRPr="00626BA0" w:rsidRDefault="007D3AC2" w:rsidP="00626BA0">
      <w:pPr>
        <w:spacing w:after="0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626BA0">
        <w:rPr>
          <w:rFonts w:ascii="Times New Roman" w:hAnsi="Times New Roman" w:cs="Times New Roman"/>
          <w:b/>
          <w:color w:val="002060"/>
          <w:sz w:val="44"/>
          <w:szCs w:val="44"/>
        </w:rPr>
        <w:t>Этикет в детском саду</w:t>
      </w:r>
    </w:p>
    <w:p w:rsidR="007D3AC2" w:rsidRPr="00626BA0" w:rsidRDefault="007D3AC2" w:rsidP="00626BA0">
      <w:pPr>
        <w:spacing w:after="0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626BA0">
        <w:rPr>
          <w:rFonts w:ascii="Times New Roman" w:hAnsi="Times New Roman" w:cs="Times New Roman"/>
          <w:b/>
          <w:color w:val="002060"/>
          <w:sz w:val="44"/>
          <w:szCs w:val="44"/>
        </w:rPr>
        <w:t>Культура поведения за столом</w:t>
      </w:r>
    </w:p>
    <w:p w:rsidR="00626BA0" w:rsidRDefault="007D3AC2" w:rsidP="007D3AC2">
      <w:pPr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Профессиональная обязанность воспитателя детского сада – обучить ребенка правилам поведения за столом. Это обучение происходит как на специально организованных занятиях, так и во время приема пищи. Правильная и красивая сервировка стола поднимает аппетит и создает доброжелательный настрой у окружающих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Каким же правилам этикета мы обучаем детей в саду?  </w:t>
      </w:r>
    </w:p>
    <w:p w:rsidR="00626BA0" w:rsidRPr="00626BA0" w:rsidRDefault="007D3AC2" w:rsidP="00626BA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t xml:space="preserve">как сидеть за столом; </w:t>
      </w:r>
    </w:p>
    <w:p w:rsidR="00626BA0" w:rsidRPr="00626BA0" w:rsidRDefault="007D3AC2" w:rsidP="00626BA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t xml:space="preserve">как вести застольную беседу; </w:t>
      </w:r>
    </w:p>
    <w:p w:rsidR="00626BA0" w:rsidRPr="00626BA0" w:rsidRDefault="007D3AC2" w:rsidP="00626BA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t xml:space="preserve">как сервировать стол; </w:t>
      </w:r>
    </w:p>
    <w:p w:rsidR="00626BA0" w:rsidRPr="00626BA0" w:rsidRDefault="007D3AC2" w:rsidP="00626BA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t xml:space="preserve">как пользоваться столовыми приборами; </w:t>
      </w:r>
    </w:p>
    <w:p w:rsidR="007D3AC2" w:rsidRPr="00626BA0" w:rsidRDefault="007D3AC2" w:rsidP="00626BA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t xml:space="preserve">что нельзя делать за столом?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Как сидеть за столом?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Перед каждым приемом пищи дети умываются, приводят в порядок нос, волосы, одежду.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Ребенок должен правильно сидеть за столом: нижняя часть спины должна быть прижата к спинке стула, ступни ног полностью касаться пола.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Нельзя сидеть с перекрещенными ногами, качаться на стуле, сидеть, </w:t>
      </w:r>
      <w:proofErr w:type="spellStart"/>
      <w:r w:rsidRPr="007D3AC2">
        <w:rPr>
          <w:rFonts w:ascii="Times New Roman" w:hAnsi="Times New Roman" w:cs="Times New Roman"/>
          <w:sz w:val="28"/>
          <w:szCs w:val="28"/>
        </w:rPr>
        <w:t>развалясь</w:t>
      </w:r>
      <w:proofErr w:type="spellEnd"/>
      <w:r w:rsidRPr="007D3AC2">
        <w:rPr>
          <w:rFonts w:ascii="Times New Roman" w:hAnsi="Times New Roman" w:cs="Times New Roman"/>
          <w:sz w:val="28"/>
          <w:szCs w:val="28"/>
        </w:rPr>
        <w:t xml:space="preserve">, перегибаться через спину рядом сидящего, отодвигать стул всем весом своего тела, барабанить по столу пальцами, ставить на стол локти.  </w:t>
      </w:r>
    </w:p>
    <w:p w:rsid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Перед приемом пищи воспитатель или помощник воспитателя объявляет меню. </w:t>
      </w:r>
    </w:p>
    <w:p w:rsidR="007D3AC2" w:rsidRPr="00626BA0" w:rsidRDefault="007D3AC2" w:rsidP="00626BA0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26BA0">
        <w:rPr>
          <w:rFonts w:ascii="Times New Roman" w:hAnsi="Times New Roman" w:cs="Times New Roman"/>
          <w:b/>
          <w:color w:val="002060"/>
          <w:sz w:val="28"/>
          <w:szCs w:val="28"/>
        </w:rPr>
        <w:t>Как вести застольную беседу</w:t>
      </w:r>
      <w:r w:rsidR="00626BA0" w:rsidRPr="00626BA0">
        <w:rPr>
          <w:rFonts w:ascii="Times New Roman" w:hAnsi="Times New Roman" w:cs="Times New Roman"/>
          <w:b/>
          <w:color w:val="002060"/>
          <w:sz w:val="28"/>
          <w:szCs w:val="28"/>
        </w:rPr>
        <w:t>, которая  обязательна  в детском саду?</w:t>
      </w:r>
      <w:r w:rsidRPr="00626BA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При застольном разговоре дети должны усвоить всего два правила: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 не вступать в разговор, пока не закончил говорящий,   не говорить пока во рту пища.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>Темы бесед могут быть самыми различными, уместно поговорить о пище, которую едят дети: из каких продуктов она состоит, откуда эти продукты появились. Но если двое детей заняты разговором между собой, не реагируют на остальных, то следует сделать им замечание</w:t>
      </w:r>
      <w:proofErr w:type="gramStart"/>
      <w:r w:rsidRPr="007D3A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D3AC2">
        <w:rPr>
          <w:rFonts w:ascii="Times New Roman" w:hAnsi="Times New Roman" w:cs="Times New Roman"/>
          <w:sz w:val="28"/>
          <w:szCs w:val="28"/>
        </w:rPr>
        <w:t xml:space="preserve">Каждый ребенок, подходя к столу, должен пожелать сидящим приятного аппетита, а те в ответ поблагодарить. Выходя из-за стола, ребенок желает оставшимся приятного аппетита еще раз или всего доброго!  «Спасибо» он говорит всякий раз, когда ему подают еду, убирают посуду и т.п.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Взрослые убирают тарелки после супа и салатники, так как стол всегда должен выглядеть опрятно. После еды дети уносят посуду в соответствии с программой: </w:t>
      </w:r>
    </w:p>
    <w:p w:rsidR="00626BA0" w:rsidRPr="00626BA0" w:rsidRDefault="007D3AC2" w:rsidP="00626BA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lastRenderedPageBreak/>
        <w:t xml:space="preserve">младшая группа посуду не уносят </w:t>
      </w:r>
    </w:p>
    <w:p w:rsidR="00626BA0" w:rsidRPr="00626BA0" w:rsidRDefault="007D3AC2" w:rsidP="00626BA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t xml:space="preserve">средняя группа – дежурные убирают салфетницы, хлебницы, ложки;  старшая группа – приводят столы в порядок после еды </w:t>
      </w:r>
    </w:p>
    <w:p w:rsidR="007D3AC2" w:rsidRPr="00626BA0" w:rsidRDefault="007D3AC2" w:rsidP="00626BA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6BA0">
        <w:rPr>
          <w:rFonts w:ascii="Times New Roman" w:hAnsi="Times New Roman" w:cs="Times New Roman"/>
          <w:sz w:val="28"/>
          <w:szCs w:val="28"/>
        </w:rPr>
        <w:t>подготовительная</w:t>
      </w:r>
      <w:proofErr w:type="gramEnd"/>
      <w:r w:rsidRPr="00626BA0">
        <w:rPr>
          <w:rFonts w:ascii="Times New Roman" w:hAnsi="Times New Roman" w:cs="Times New Roman"/>
          <w:sz w:val="28"/>
          <w:szCs w:val="28"/>
        </w:rPr>
        <w:t xml:space="preserve"> - приводят столы в порядок после еды, вытирают столы после еды, подметают пол.  </w:t>
      </w:r>
    </w:p>
    <w:p w:rsidR="00626BA0" w:rsidRPr="00626BA0" w:rsidRDefault="00626BA0" w:rsidP="00626BA0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D3AC2" w:rsidRPr="00626BA0" w:rsidRDefault="007D3AC2" w:rsidP="00626BA0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26BA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Как пользоваться столовыми приборами, салфетками, держать чашку.  </w:t>
      </w:r>
    </w:p>
    <w:p w:rsidR="00626BA0" w:rsidRPr="00626BA0" w:rsidRDefault="007D3AC2" w:rsidP="00626BA0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t xml:space="preserve">младшая группа правильно пользоваться столовой, чайной ложкой, вилкой, ножом – для размазывания масла на хлеб </w:t>
      </w:r>
    </w:p>
    <w:p w:rsidR="00626BA0" w:rsidRPr="00626BA0" w:rsidRDefault="007D3AC2" w:rsidP="00626BA0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t xml:space="preserve">средняя группа – правильно пользоваться столовой, чайной ложкой, вилкой, ножом – для размазывания масла на хлеб, к концу года – правильно пользоваться столовыми приборами (ножом и вилкой)  </w:t>
      </w:r>
    </w:p>
    <w:p w:rsidR="00626BA0" w:rsidRPr="00626BA0" w:rsidRDefault="007D3AC2" w:rsidP="00626BA0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t xml:space="preserve">старшая группа – правильно пользоваться столовыми приборами (ножом и вилкой) </w:t>
      </w:r>
      <w:bookmarkStart w:id="0" w:name="_GoBack"/>
      <w:bookmarkEnd w:id="0"/>
    </w:p>
    <w:p w:rsidR="007D3AC2" w:rsidRPr="00626BA0" w:rsidRDefault="007D3AC2" w:rsidP="00626BA0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6BA0">
        <w:rPr>
          <w:rFonts w:ascii="Times New Roman" w:hAnsi="Times New Roman" w:cs="Times New Roman"/>
          <w:sz w:val="28"/>
          <w:szCs w:val="28"/>
        </w:rPr>
        <w:t>подготовительная</w:t>
      </w:r>
      <w:proofErr w:type="gramEnd"/>
      <w:r w:rsidRPr="00626BA0">
        <w:rPr>
          <w:rFonts w:ascii="Times New Roman" w:hAnsi="Times New Roman" w:cs="Times New Roman"/>
          <w:sz w:val="28"/>
          <w:szCs w:val="28"/>
        </w:rPr>
        <w:t xml:space="preserve"> – закреплять умения пользоваться столовыми приборами.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AC2" w:rsidRPr="007D3AC2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>Столовыми приборами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 мы приучаем пользоваться детей в европейской манере: 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ож в правой руке, вилка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7D3AC2" w:rsidRPr="007D3A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D3AC2" w:rsidRPr="007D3AC2">
        <w:rPr>
          <w:rFonts w:ascii="Times New Roman" w:hAnsi="Times New Roman" w:cs="Times New Roman"/>
          <w:sz w:val="28"/>
          <w:szCs w:val="28"/>
        </w:rPr>
        <w:t xml:space="preserve"> левой.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>Чайная ложка</w:t>
      </w:r>
      <w:r w:rsidRPr="007D3AC2">
        <w:rPr>
          <w:rFonts w:ascii="Times New Roman" w:hAnsi="Times New Roman" w:cs="Times New Roman"/>
          <w:sz w:val="28"/>
          <w:szCs w:val="28"/>
        </w:rPr>
        <w:t xml:space="preserve"> подается к компоту, чаю, если есть что в нем размешивать.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>Столовой ложкой едим</w:t>
      </w:r>
      <w:r w:rsidRPr="007D3AC2">
        <w:rPr>
          <w:rFonts w:ascii="Times New Roman" w:hAnsi="Times New Roman" w:cs="Times New Roman"/>
          <w:sz w:val="28"/>
          <w:szCs w:val="28"/>
        </w:rPr>
        <w:t xml:space="preserve"> суп, десертной кашу, пудинг, суфле, желе, ягоды.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 xml:space="preserve">Начиная с 4 лет, приучаем </w:t>
      </w:r>
      <w:r w:rsidR="00626BA0" w:rsidRPr="00626BA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626BA0">
        <w:rPr>
          <w:rFonts w:ascii="Times New Roman" w:hAnsi="Times New Roman" w:cs="Times New Roman"/>
          <w:sz w:val="28"/>
          <w:szCs w:val="28"/>
          <w:u w:val="single"/>
        </w:rPr>
        <w:t>детей</w:t>
      </w:r>
      <w:proofErr w:type="gramEnd"/>
      <w:r w:rsidRPr="00626BA0">
        <w:rPr>
          <w:rFonts w:ascii="Times New Roman" w:hAnsi="Times New Roman" w:cs="Times New Roman"/>
          <w:sz w:val="28"/>
          <w:szCs w:val="28"/>
          <w:u w:val="single"/>
        </w:rPr>
        <w:t xml:space="preserve"> есть отдельные блюда только ножом и вилкой</w:t>
      </w:r>
      <w:r w:rsidRPr="007D3AC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D3AC2" w:rsidRPr="007D3AC2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>Бумажной салфеткой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 дети должны пользоваться по мере необходимости. Ее следует приложить к губам, затем, сжав в комочек, положить на использованную тарелку или, если пища не доедена, рядом с тарелкой.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К семи годам дети должны быть научены пользованию столовыми приборами и знать, какую пищу как едят:  </w:t>
      </w:r>
    </w:p>
    <w:p w:rsidR="007D3AC2" w:rsidRPr="007D3AC2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>Остатки супа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 доедать, наклонив тарелку от себя. Ложку оставлять в тарелке,  </w:t>
      </w:r>
    </w:p>
    <w:p w:rsidR="00626BA0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>Салаты, овощи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 есть с помощью ножа и вилки, поддевая порцию, держать вилку зубцами вверх, а ножом подгребать и слегка поджимать Цельные или нарезанные крупными кусками овощи накалывать вилкой зубцами вниз, отрезать небольшой кусочек ножом и отправлять его в рот.  </w:t>
      </w:r>
    </w:p>
    <w:p w:rsidR="007D3AC2" w:rsidRPr="007D3AC2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 xml:space="preserve"> Кашу, омлет, суфле, желе, пудинг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3AC2" w:rsidRPr="007D3AC2">
        <w:rPr>
          <w:rFonts w:ascii="Times New Roman" w:hAnsi="Times New Roman" w:cs="Times New Roman"/>
          <w:sz w:val="28"/>
          <w:szCs w:val="28"/>
        </w:rPr>
        <w:t>разрешается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есть десертной ложкой.  </w:t>
      </w:r>
    </w:p>
    <w:p w:rsidR="007D3AC2" w:rsidRPr="007D3AC2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BA0">
        <w:rPr>
          <w:rFonts w:ascii="Times New Roman" w:hAnsi="Times New Roman" w:cs="Times New Roman"/>
          <w:sz w:val="28"/>
          <w:szCs w:val="28"/>
          <w:u w:val="single"/>
        </w:rPr>
        <w:t>Второе блюдо  с гарниром и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нужно есть с помощью ножа и вилки, в том числе и курицу, и рыбу.  </w:t>
      </w:r>
    </w:p>
    <w:p w:rsidR="007D3AC2" w:rsidRPr="007D3AC2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 xml:space="preserve">Фрукты  </w:t>
      </w:r>
      <w:r>
        <w:rPr>
          <w:rFonts w:ascii="Times New Roman" w:hAnsi="Times New Roman" w:cs="Times New Roman"/>
          <w:sz w:val="28"/>
          <w:szCs w:val="28"/>
        </w:rPr>
        <w:t xml:space="preserve"> едят по- разному: я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 чистятся взрослыми, режутся на четыре части, удаляют сердцевину, дети берут дольки рукой или вилкой для фруктов</w:t>
      </w:r>
      <w:proofErr w:type="gramStart"/>
      <w:r w:rsidR="007D3AC2" w:rsidRPr="007D3A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D3AC2" w:rsidRPr="007D3AC2">
        <w:rPr>
          <w:rFonts w:ascii="Times New Roman" w:hAnsi="Times New Roman" w:cs="Times New Roman"/>
          <w:sz w:val="28"/>
          <w:szCs w:val="28"/>
        </w:rPr>
        <w:t xml:space="preserve">  Иногда допустимо есть яблоко целиком.   Абрикосы и сливы едят в один или два приема, отделяя косточку во рту. Ее выплевывают в руку и кладут на край тарелки.   Малышам косточки следует отделить заранее. </w:t>
      </w:r>
      <w:r>
        <w:rPr>
          <w:rFonts w:ascii="Times New Roman" w:hAnsi="Times New Roman" w:cs="Times New Roman"/>
          <w:sz w:val="28"/>
          <w:szCs w:val="28"/>
        </w:rPr>
        <w:t xml:space="preserve">Бананы 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 можно есть двумя способами: 1-</w:t>
      </w:r>
      <w:proofErr w:type="gramStart"/>
      <w:r w:rsidR="007D3AC2" w:rsidRPr="007D3AC2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7D3AC2" w:rsidRPr="007D3AC2">
        <w:rPr>
          <w:rFonts w:ascii="Times New Roman" w:hAnsi="Times New Roman" w:cs="Times New Roman"/>
          <w:sz w:val="28"/>
          <w:szCs w:val="28"/>
        </w:rPr>
        <w:t xml:space="preserve"> очистить, держа за кончик и отламывая кусочки рукой, класть их в рот; 2-й- разрезать </w:t>
      </w:r>
      <w:r w:rsidR="007D3AC2" w:rsidRPr="007D3AC2">
        <w:rPr>
          <w:rFonts w:ascii="Times New Roman" w:hAnsi="Times New Roman" w:cs="Times New Roman"/>
          <w:sz w:val="28"/>
          <w:szCs w:val="28"/>
        </w:rPr>
        <w:lastRenderedPageBreak/>
        <w:t xml:space="preserve">на кусочки прямо с кожурой и есть вилкой, отделяя от кожуры. Ягоды едят ложкой, крупную клубнику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 вилкой.  Мандарины очищают руками и едят дольками.  Апельсины очищают от кожуры ножом спиральн</w:t>
      </w:r>
      <w:proofErr w:type="gramStart"/>
      <w:r w:rsidR="007D3AC2" w:rsidRPr="007D3AC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7D3AC2" w:rsidRPr="007D3AC2">
        <w:rPr>
          <w:rFonts w:ascii="Times New Roman" w:hAnsi="Times New Roman" w:cs="Times New Roman"/>
          <w:sz w:val="28"/>
          <w:szCs w:val="28"/>
        </w:rPr>
        <w:t xml:space="preserve"> малышам это делают взрослые), затем делят на дольки и едят.  </w:t>
      </w:r>
    </w:p>
    <w:p w:rsidR="007D3AC2" w:rsidRPr="007D3AC2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>Ягоды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из компота едят ложкой, косточку отделяют во рту, и кладут на блюдце. Ложку в стакане не оставляют.  </w:t>
      </w:r>
    </w:p>
    <w:p w:rsidR="007D3AC2" w:rsidRPr="007D3AC2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>Пирожки, печенье, пряники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дети едят, держа их в руке.  </w:t>
      </w:r>
    </w:p>
    <w:p w:rsidR="00626BA0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>Суп с хлебом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 можно есть, держа хлеб в левой руке и откусывая прямо от куска. Правильнее положить его слева на тарелочку или салфетку и есть, отламывая по небольшому кусочку.  </w:t>
      </w:r>
    </w:p>
    <w:p w:rsidR="00626BA0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6BA0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FADF81" wp14:editId="155D23FE">
            <wp:extent cx="6645910" cy="4398645"/>
            <wp:effectExtent l="0" t="0" r="2540" b="1905"/>
            <wp:docPr id="13" name="Рисунок 13" descr="http://105.ucoz.org/2021/kak_pravilno_vesti_sebja_za_stol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5.ucoz.org/2021/kak_pravilno_vesti_sebja_za_stolo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A0" w:rsidRPr="007D3AC2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3AC2" w:rsidRPr="00626BA0" w:rsidRDefault="007D3AC2" w:rsidP="00626BA0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26BA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Приучая детей к культуре </w:t>
      </w:r>
      <w:r w:rsidR="00424D0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 w:rsidRPr="00626BA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еды, мы предъявляем к педагогам и обслуживающему персоналу ряд требований.  </w:t>
      </w:r>
    </w:p>
    <w:p w:rsidR="007D3AC2" w:rsidRPr="00626BA0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6BA0">
        <w:rPr>
          <w:rFonts w:ascii="Times New Roman" w:hAnsi="Times New Roman" w:cs="Times New Roman"/>
          <w:sz w:val="28"/>
          <w:szCs w:val="28"/>
          <w:u w:val="single"/>
        </w:rPr>
        <w:t xml:space="preserve">Первое из них касается сервировки стола.  </w:t>
      </w:r>
    </w:p>
    <w:p w:rsidR="00626BA0" w:rsidRPr="00626BA0" w:rsidRDefault="007D3AC2" w:rsidP="00626BA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t xml:space="preserve">младшая группа 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хлебницы, тарелки, чашки) </w:t>
      </w:r>
    </w:p>
    <w:p w:rsidR="00626BA0" w:rsidRPr="00626BA0" w:rsidRDefault="007D3AC2" w:rsidP="00626BA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6BA0">
        <w:rPr>
          <w:rFonts w:ascii="Times New Roman" w:hAnsi="Times New Roman" w:cs="Times New Roman"/>
          <w:sz w:val="28"/>
          <w:szCs w:val="28"/>
        </w:rPr>
        <w:t xml:space="preserve">средняя группа – учить детей самостоятельно выполнять обязанности дежурных по столовой: аккуратно расставлять хлебницы, чашки, глубокие тарелки, салатники, салфетницы, столовые приборы (ложки, вилки, ножи)  </w:t>
      </w:r>
      <w:proofErr w:type="gramEnd"/>
    </w:p>
    <w:p w:rsidR="00626BA0" w:rsidRPr="00626BA0" w:rsidRDefault="007D3AC2" w:rsidP="00626BA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lastRenderedPageBreak/>
        <w:t xml:space="preserve">старшая группа – приучать </w:t>
      </w:r>
      <w:proofErr w:type="gramStart"/>
      <w:r w:rsidRPr="00626BA0">
        <w:rPr>
          <w:rFonts w:ascii="Times New Roman" w:hAnsi="Times New Roman" w:cs="Times New Roman"/>
          <w:sz w:val="28"/>
          <w:szCs w:val="28"/>
        </w:rPr>
        <w:t>добросовестно</w:t>
      </w:r>
      <w:proofErr w:type="gramEnd"/>
      <w:r w:rsidRPr="00626BA0">
        <w:rPr>
          <w:rFonts w:ascii="Times New Roman" w:hAnsi="Times New Roman" w:cs="Times New Roman"/>
          <w:sz w:val="28"/>
          <w:szCs w:val="28"/>
        </w:rPr>
        <w:t xml:space="preserve"> выполнять обязанности дежурных по столовой: сервировать стол, приводить его в порядок после еды  </w:t>
      </w:r>
    </w:p>
    <w:p w:rsidR="007D3AC2" w:rsidRPr="00626BA0" w:rsidRDefault="007D3AC2" w:rsidP="00626BA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sz w:val="28"/>
          <w:szCs w:val="28"/>
        </w:rPr>
        <w:t xml:space="preserve">подготовительная группа – приучать </w:t>
      </w:r>
      <w:proofErr w:type="gramStart"/>
      <w:r w:rsidRPr="00626BA0">
        <w:rPr>
          <w:rFonts w:ascii="Times New Roman" w:hAnsi="Times New Roman" w:cs="Times New Roman"/>
          <w:sz w:val="28"/>
          <w:szCs w:val="28"/>
        </w:rPr>
        <w:t>добросовестно</w:t>
      </w:r>
      <w:proofErr w:type="gramEnd"/>
      <w:r w:rsidRPr="00626BA0">
        <w:rPr>
          <w:rFonts w:ascii="Times New Roman" w:hAnsi="Times New Roman" w:cs="Times New Roman"/>
          <w:sz w:val="28"/>
          <w:szCs w:val="28"/>
        </w:rPr>
        <w:t xml:space="preserve"> выполнять обязанности дежурных по столовой: сервировать стол, приводить его в порядок после еды, вытирать стол после еды, подметать пол </w:t>
      </w:r>
    </w:p>
    <w:p w:rsidR="007D3AC2" w:rsidRPr="00626BA0" w:rsidRDefault="00626BA0" w:rsidP="00626BA0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26BA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 завтраку </w:t>
      </w:r>
      <w:r w:rsidR="007D3AC2" w:rsidRPr="00626BA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стол сервируется следующим образом: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на середину  ставят хлебницу с хлебом;  тарелку с порционным маслом;  </w:t>
      </w:r>
      <w:proofErr w:type="spellStart"/>
      <w:r w:rsidRPr="007D3AC2">
        <w:rPr>
          <w:rFonts w:ascii="Times New Roman" w:hAnsi="Times New Roman" w:cs="Times New Roman"/>
          <w:sz w:val="28"/>
          <w:szCs w:val="28"/>
        </w:rPr>
        <w:t>салфетницу</w:t>
      </w:r>
      <w:proofErr w:type="spellEnd"/>
      <w:proofErr w:type="gramStart"/>
      <w:r w:rsidRPr="007D3AC2">
        <w:rPr>
          <w:rFonts w:ascii="Times New Roman" w:hAnsi="Times New Roman" w:cs="Times New Roman"/>
          <w:sz w:val="28"/>
          <w:szCs w:val="28"/>
        </w:rPr>
        <w:t xml:space="preserve"> </w:t>
      </w:r>
      <w:r w:rsidR="00626B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26BA0">
        <w:rPr>
          <w:rFonts w:ascii="Times New Roman" w:hAnsi="Times New Roman" w:cs="Times New Roman"/>
          <w:sz w:val="28"/>
          <w:szCs w:val="28"/>
        </w:rPr>
        <w:t xml:space="preserve"> </w:t>
      </w:r>
      <w:r w:rsidRPr="007D3AC2">
        <w:rPr>
          <w:rFonts w:ascii="Times New Roman" w:hAnsi="Times New Roman" w:cs="Times New Roman"/>
          <w:sz w:val="28"/>
          <w:szCs w:val="28"/>
        </w:rPr>
        <w:t xml:space="preserve">Вилка-с левой стороны,  нож- справа,  ложка чайная для ягод параллельно краю стола. </w:t>
      </w:r>
    </w:p>
    <w:p w:rsidR="007D3AC2" w:rsidRPr="007D3AC2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 обеду </w:t>
      </w:r>
      <w:r w:rsidR="007D3AC2" w:rsidRPr="00626BA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стол сервируют сходным образом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, рядом с ножом кладут столовую ложку.  Разливает суп помощник воспитателя, который не ест с детьми за общим столом. Категорически запрещается оставлять использованную посуду.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Стол должен быть всегда опрятным.  </w:t>
      </w:r>
    </w:p>
    <w:p w:rsidR="007D3AC2" w:rsidRPr="007D3AC2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color w:val="002060"/>
          <w:sz w:val="28"/>
          <w:szCs w:val="28"/>
        </w:rPr>
        <w:t xml:space="preserve">К полднику  </w:t>
      </w:r>
      <w:r w:rsidR="007D3AC2" w:rsidRPr="00626BA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D3AC2" w:rsidRPr="007D3AC2">
        <w:rPr>
          <w:rFonts w:ascii="Times New Roman" w:hAnsi="Times New Roman" w:cs="Times New Roman"/>
          <w:sz w:val="28"/>
          <w:szCs w:val="28"/>
        </w:rPr>
        <w:t xml:space="preserve">стол сервируют так же, как и к завтраку. Не подается только масло.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Другое важное требование, предъявляемое к персоналу и педагогам, — не создавать своими действиями и словами напряженную обстановку, когда едят дети. Взрослые должны помнить постоянно о том, что дети только вступили этот мир и многого еще не умеют. Приучая их к хорошим манерам, следует снисходительно относиться к промахам, не порицать и не торопить. Манерам нужно обучать непринужденно, спокойно и лучше всего собственным примером, приходя на помощь всякий раз, когда ребенок испытывает затруднения. Если ребенок не может наколоть горох вилкой, то пусть пользуется пока ложкой. Поэтому мы и кладем на стол все столовые приборы и в завтрак, и в обед, и в полдник.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Для того чтобы дети научились есть все, что дают в детском саду, воспитатель должен донести до воспитанников, что вся пища полезная, и в ней огромное количество витаминов. Ниже мы представляем  источники витаминов, и к чему приводит дефицит этих витаминов.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Витамин</w:t>
      </w:r>
      <w:proofErr w:type="gramStart"/>
      <w:r w:rsidRPr="00626BA0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С</w:t>
      </w:r>
      <w:proofErr w:type="gramEnd"/>
      <w:r w:rsidRPr="00626BA0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(Аскорбиновая кислота</w:t>
      </w:r>
      <w:r w:rsidRPr="007D3AC2">
        <w:rPr>
          <w:rFonts w:ascii="Times New Roman" w:hAnsi="Times New Roman" w:cs="Times New Roman"/>
          <w:sz w:val="28"/>
          <w:szCs w:val="28"/>
        </w:rPr>
        <w:t xml:space="preserve">) Источники: цитрусовые, зелень петрушки, плоды шиповника, черная смородина, капуста, киви, брокколи, красный сладкий перец, лук. Функции: незаменимый участник </w:t>
      </w:r>
      <w:proofErr w:type="spellStart"/>
      <w:r w:rsidRPr="007D3AC2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7D3AC2">
        <w:rPr>
          <w:rFonts w:ascii="Times New Roman" w:hAnsi="Times New Roman" w:cs="Times New Roman"/>
          <w:sz w:val="28"/>
          <w:szCs w:val="28"/>
        </w:rPr>
        <w:t xml:space="preserve">-восстановительных процессов в организме, стимулятор работы центральной нервной системы. Укрепляет кровеносные сосуды, повышает сопротивляемость организма к инфекциям, участвует в заживлении ран. Дефицит вызывает вялость, быструю утомляемость, снижается работоспособность, повышается восприимчивость к инфекциям, в том числе к гриппу и ОРВИ. 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6BA0">
        <w:rPr>
          <w:rFonts w:ascii="Times New Roman" w:hAnsi="Times New Roman" w:cs="Times New Roman"/>
          <w:b/>
          <w:color w:val="FF0000"/>
          <w:sz w:val="28"/>
          <w:szCs w:val="28"/>
        </w:rPr>
        <w:t>Витамин D</w:t>
      </w:r>
      <w:r w:rsidRPr="00626B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D3AC2">
        <w:rPr>
          <w:rFonts w:ascii="Times New Roman" w:hAnsi="Times New Roman" w:cs="Times New Roman"/>
          <w:sz w:val="28"/>
          <w:szCs w:val="28"/>
        </w:rPr>
        <w:t>Источники: треска, семга, сардины, печень трески, балтийской сельди или тунца, рыбий жир, икра, яичные желтки, грибы, молоко, сливочное масло.</w:t>
      </w:r>
      <w:proofErr w:type="gramEnd"/>
      <w:r w:rsidRPr="007D3AC2">
        <w:rPr>
          <w:rFonts w:ascii="Times New Roman" w:hAnsi="Times New Roman" w:cs="Times New Roman"/>
          <w:sz w:val="28"/>
          <w:szCs w:val="28"/>
        </w:rPr>
        <w:t xml:space="preserve"> Функции: регулирует обмен кальция и фосфора, обеспечивает правильное развитие костной системы, нормализует деятельность центральной нервной системы, активизирует работу щитовидной железы.  Дефицит ведет к нарушению формирования костной ткани и рахиту.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626BA0">
        <w:rPr>
          <w:rFonts w:ascii="Times New Roman" w:hAnsi="Times New Roman" w:cs="Times New Roman"/>
          <w:b/>
          <w:color w:val="0070C0"/>
          <w:sz w:val="28"/>
          <w:szCs w:val="28"/>
        </w:rPr>
        <w:t>Витамин B1</w:t>
      </w:r>
      <w:r w:rsidRPr="00626BA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7D3AC2">
        <w:rPr>
          <w:rFonts w:ascii="Times New Roman" w:hAnsi="Times New Roman" w:cs="Times New Roman"/>
          <w:sz w:val="28"/>
          <w:szCs w:val="28"/>
        </w:rPr>
        <w:t>Источники: черный хлеб, хлеб с отрубями, крупы, овсяные хлопья, печень, дрожжи, свинина, постное мясо, коровье молоко.</w:t>
      </w:r>
      <w:proofErr w:type="gramEnd"/>
      <w:r w:rsidRPr="007D3AC2">
        <w:rPr>
          <w:rFonts w:ascii="Times New Roman" w:hAnsi="Times New Roman" w:cs="Times New Roman"/>
          <w:sz w:val="28"/>
          <w:szCs w:val="28"/>
        </w:rPr>
        <w:t xml:space="preserve"> Функции: регулирует процессы энергетического, углеводного и аминокислотного обмена, а также водный баланс. Дефицит может привести к повышенной раздражительности, бессоннице, расстройству </w:t>
      </w:r>
      <w:proofErr w:type="gramStart"/>
      <w:r w:rsidRPr="007D3AC2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7D3AC2">
        <w:rPr>
          <w:rFonts w:ascii="Times New Roman" w:hAnsi="Times New Roman" w:cs="Times New Roman"/>
          <w:sz w:val="28"/>
          <w:szCs w:val="28"/>
        </w:rPr>
        <w:t xml:space="preserve"> и пищеварительной систем, тахикардии, ослаблению памяти.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6BA0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Витамин B2</w:t>
      </w:r>
      <w:r w:rsidRPr="00626BA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r w:rsidRPr="007D3AC2">
        <w:rPr>
          <w:rFonts w:ascii="Times New Roman" w:hAnsi="Times New Roman" w:cs="Times New Roman"/>
          <w:sz w:val="28"/>
          <w:szCs w:val="28"/>
        </w:rPr>
        <w:t>Источники: молоко и молочные продукты, мясо, рыба, хлебопродукты, дрожжи, ростки пшеницы, грецкие орехи, грибы.</w:t>
      </w:r>
      <w:proofErr w:type="gramEnd"/>
      <w:r w:rsidRPr="007D3AC2">
        <w:rPr>
          <w:rFonts w:ascii="Times New Roman" w:hAnsi="Times New Roman" w:cs="Times New Roman"/>
          <w:sz w:val="28"/>
          <w:szCs w:val="28"/>
        </w:rPr>
        <w:t xml:space="preserve"> Функции: регулирует обмен веществ, способствует росту молодого организма, ускоряет заживление ран, помогает образованию гемоглобина. Дефицит приводит к расстройству пищеварения, нарушениям работы нервной системы. Один из главных признаков - частые ячмени.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i/>
          <w:color w:val="660066"/>
          <w:sz w:val="28"/>
          <w:szCs w:val="28"/>
        </w:rPr>
        <w:t>Витамин</w:t>
      </w:r>
      <w:proofErr w:type="gramStart"/>
      <w:r w:rsidRPr="00626BA0">
        <w:rPr>
          <w:rFonts w:ascii="Times New Roman" w:hAnsi="Times New Roman" w:cs="Times New Roman"/>
          <w:i/>
          <w:color w:val="660066"/>
          <w:sz w:val="28"/>
          <w:szCs w:val="28"/>
        </w:rPr>
        <w:t xml:space="preserve"> А</w:t>
      </w:r>
      <w:proofErr w:type="gramEnd"/>
      <w:r w:rsidRPr="007D3AC2">
        <w:rPr>
          <w:rFonts w:ascii="Times New Roman" w:hAnsi="Times New Roman" w:cs="Times New Roman"/>
          <w:sz w:val="28"/>
          <w:szCs w:val="28"/>
        </w:rPr>
        <w:t xml:space="preserve">  Источники: морковь, зеленый салат, персики, абрикосы, арбузы, кукуруза, бананы, тыква, печень, яйца, сливочное масло, сметана, молоко, жирная рыба, шпинат.  Функции: обеспечивает нормальный обмен белков и углеводов, повышает сопротивляемость организма к инфекциям, достаточное количество гарантирует хорошую кожу, красивые волосы, крепкие ногти. Дефицит вызывает появление «гусиной кожи», сухость - кожного покрова, трещины на пятках, ломкость ногтей</w:t>
      </w:r>
      <w:proofErr w:type="gramStart"/>
      <w:r w:rsidRPr="007D3AC2">
        <w:rPr>
          <w:rFonts w:ascii="Times New Roman" w:hAnsi="Times New Roman" w:cs="Times New Roman"/>
          <w:sz w:val="28"/>
          <w:szCs w:val="28"/>
        </w:rPr>
        <w:t xml:space="preserve">, : </w:t>
      </w:r>
      <w:proofErr w:type="gramEnd"/>
      <w:r w:rsidRPr="007D3AC2">
        <w:rPr>
          <w:rFonts w:ascii="Times New Roman" w:hAnsi="Times New Roman" w:cs="Times New Roman"/>
          <w:sz w:val="28"/>
          <w:szCs w:val="28"/>
        </w:rPr>
        <w:t xml:space="preserve">острую утомляемость. Снижается острота зрения, может развиться «куриная слепота». </w:t>
      </w:r>
    </w:p>
    <w:p w:rsidR="007D3AC2" w:rsidRPr="00626BA0" w:rsidRDefault="007D3AC2" w:rsidP="00626BA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BA0">
        <w:rPr>
          <w:rFonts w:ascii="Times New Roman" w:hAnsi="Times New Roman" w:cs="Times New Roman"/>
          <w:b/>
          <w:color w:val="0000CC"/>
          <w:sz w:val="28"/>
          <w:szCs w:val="28"/>
        </w:rPr>
        <w:t>Витамин В</w:t>
      </w:r>
      <w:proofErr w:type="gramStart"/>
      <w:r w:rsidRPr="00626BA0">
        <w:rPr>
          <w:rFonts w:ascii="Times New Roman" w:hAnsi="Times New Roman" w:cs="Times New Roman"/>
          <w:b/>
          <w:color w:val="0000CC"/>
          <w:sz w:val="28"/>
          <w:szCs w:val="28"/>
        </w:rPr>
        <w:t>9</w:t>
      </w:r>
      <w:proofErr w:type="gramEnd"/>
      <w:r w:rsidRPr="007D3AC2">
        <w:rPr>
          <w:rFonts w:ascii="Times New Roman" w:hAnsi="Times New Roman" w:cs="Times New Roman"/>
          <w:sz w:val="28"/>
          <w:szCs w:val="28"/>
        </w:rPr>
        <w:t xml:space="preserve"> Источники: печень, яичный желток, петрушка, шпинат, лесные орехи, мука пшеничная и ржаная, апельсиновый сок, абрикосы, вишня, земляника. Функции: способствует росту и развитию организма, ре</w:t>
      </w:r>
      <w:r w:rsidR="00626BA0">
        <w:rPr>
          <w:rFonts w:ascii="Times New Roman" w:hAnsi="Times New Roman" w:cs="Times New Roman"/>
          <w:sz w:val="28"/>
          <w:szCs w:val="28"/>
        </w:rPr>
        <w:t xml:space="preserve">гулирует кроветворные процессы. </w:t>
      </w:r>
      <w:r w:rsidRPr="007D3AC2">
        <w:rPr>
          <w:rFonts w:ascii="Times New Roman" w:hAnsi="Times New Roman" w:cs="Times New Roman"/>
          <w:sz w:val="28"/>
          <w:szCs w:val="28"/>
        </w:rPr>
        <w:t xml:space="preserve">Дефицит угрожает возникновением заболеваний </w:t>
      </w:r>
      <w:r w:rsidRPr="00626BA0">
        <w:rPr>
          <w:rFonts w:ascii="Times New Roman" w:hAnsi="Times New Roman" w:cs="Times New Roman"/>
          <w:sz w:val="28"/>
          <w:szCs w:val="28"/>
        </w:rPr>
        <w:t>кроветворной системы, в том числе анемии, снижением иммунитета, болезнями желудочно-кишечного тракта.</w:t>
      </w:r>
      <w:r w:rsidRPr="00626B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6BA0">
        <w:rPr>
          <w:rFonts w:ascii="Times New Roman" w:hAnsi="Times New Roman" w:cs="Times New Roman"/>
          <w:b/>
          <w:color w:val="660033"/>
          <w:sz w:val="28"/>
          <w:szCs w:val="28"/>
        </w:rPr>
        <w:t>Витамин В12</w:t>
      </w:r>
      <w:r w:rsidRPr="007D3AC2">
        <w:rPr>
          <w:rFonts w:ascii="Times New Roman" w:hAnsi="Times New Roman" w:cs="Times New Roman"/>
          <w:sz w:val="28"/>
          <w:szCs w:val="28"/>
        </w:rPr>
        <w:t xml:space="preserve"> Источники: печень, почки, мясо, яичные желтки.  Функции: нормализует работу нервной системы, энергетический обмен, способствует образованию красных кровяных телец.   Дефицит вызывает снижение аппетита, одышку, слабость, головокружение, поражение нервной системы,  развитие анемии. </w:t>
      </w:r>
    </w:p>
    <w:p w:rsidR="007D3AC2" w:rsidRPr="007D3AC2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 </w:t>
      </w:r>
      <w:r w:rsidRPr="00626BA0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Витамин</w:t>
      </w:r>
      <w:proofErr w:type="gramStart"/>
      <w:r w:rsidRPr="00626BA0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Е</w:t>
      </w:r>
      <w:proofErr w:type="gramEnd"/>
      <w:r w:rsidRPr="00626BA0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 </w:t>
      </w:r>
      <w:r w:rsidRPr="007D3AC2">
        <w:rPr>
          <w:rFonts w:ascii="Times New Roman" w:hAnsi="Times New Roman" w:cs="Times New Roman"/>
          <w:sz w:val="28"/>
          <w:szCs w:val="28"/>
        </w:rPr>
        <w:t xml:space="preserve">Источники: миндаль, орехи, зелёный горошек, сельдерей, зелень петрушки, кукуруза, фасоль, подсолнечное и оливковое масло, персики, цитрусовые. Функции: стимулирует эндокринную систем, повышает работоспособность. Дефицит приводит к мышечной слабости, анемии. </w:t>
      </w:r>
    </w:p>
    <w:p w:rsidR="00242171" w:rsidRDefault="007D3AC2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AC2">
        <w:rPr>
          <w:rFonts w:ascii="Times New Roman" w:hAnsi="Times New Roman" w:cs="Times New Roman"/>
          <w:sz w:val="28"/>
          <w:szCs w:val="28"/>
        </w:rPr>
        <w:t xml:space="preserve"> </w:t>
      </w:r>
      <w:r w:rsidRPr="00626BA0">
        <w:rPr>
          <w:rFonts w:ascii="Times New Roman" w:hAnsi="Times New Roman" w:cs="Times New Roman"/>
          <w:b/>
          <w:color w:val="008000"/>
          <w:sz w:val="28"/>
          <w:szCs w:val="28"/>
        </w:rPr>
        <w:t>Витамин РР</w:t>
      </w:r>
      <w:r w:rsidRPr="007D3AC2">
        <w:rPr>
          <w:rFonts w:ascii="Times New Roman" w:hAnsi="Times New Roman" w:cs="Times New Roman"/>
          <w:sz w:val="28"/>
          <w:szCs w:val="28"/>
        </w:rPr>
        <w:t xml:space="preserve"> Источники: горох, фасоль и другие бобовые культуры. Функции: благотворно влияет на сердечно – сосудистую систему, улучшает работу печени. Дефицит приводит к бессоннице, беспокойству, рассеянности.</w:t>
      </w:r>
    </w:p>
    <w:p w:rsidR="00626BA0" w:rsidRDefault="00626BA0" w:rsidP="00626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6BA0" w:rsidRPr="007D3AC2" w:rsidRDefault="00626BA0" w:rsidP="00626BA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BA0" w:rsidRPr="007D3AC2" w:rsidSect="00626B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75433"/>
    <w:multiLevelType w:val="hybridMultilevel"/>
    <w:tmpl w:val="FD540B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B2610"/>
    <w:multiLevelType w:val="hybridMultilevel"/>
    <w:tmpl w:val="C7F457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FF347A"/>
    <w:multiLevelType w:val="hybridMultilevel"/>
    <w:tmpl w:val="CCF21A46"/>
    <w:lvl w:ilvl="0" w:tplc="2338A1B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83307"/>
    <w:multiLevelType w:val="hybridMultilevel"/>
    <w:tmpl w:val="8FBCCD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C720D"/>
    <w:multiLevelType w:val="hybridMultilevel"/>
    <w:tmpl w:val="5C64C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AC2"/>
    <w:rsid w:val="0005497F"/>
    <w:rsid w:val="00242171"/>
    <w:rsid w:val="00424D08"/>
    <w:rsid w:val="00522CDF"/>
    <w:rsid w:val="00626BA0"/>
    <w:rsid w:val="006A56B4"/>
    <w:rsid w:val="007D3AC2"/>
    <w:rsid w:val="00D3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C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6B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C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6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Оля</cp:lastModifiedBy>
  <cp:revision>5</cp:revision>
  <cp:lastPrinted>2021-12-19T13:23:00Z</cp:lastPrinted>
  <dcterms:created xsi:type="dcterms:W3CDTF">2019-05-21T17:07:00Z</dcterms:created>
  <dcterms:modified xsi:type="dcterms:W3CDTF">2022-02-25T02:01:00Z</dcterms:modified>
</cp:coreProperties>
</file>